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F60510" w:rsidP="00F60510">
      <w:pPr>
        <w:jc w:val="center"/>
        <w:rPr>
          <w:u w:val="none"/>
        </w:rPr>
      </w:pPr>
      <w:r w:rsidRPr="00F60510">
        <w:rPr>
          <w:u w:val="none"/>
        </w:rPr>
        <w:t>ELŐTERJESZTÉS</w:t>
      </w:r>
    </w:p>
    <w:p w:rsidR="00F60510" w:rsidRDefault="00F60510" w:rsidP="00F60510">
      <w:pPr>
        <w:jc w:val="center"/>
        <w:rPr>
          <w:u w:val="none"/>
        </w:rPr>
      </w:pPr>
      <w:r>
        <w:rPr>
          <w:u w:val="none"/>
        </w:rPr>
        <w:t>A Képvis</w:t>
      </w:r>
      <w:r w:rsidR="003B4678">
        <w:rPr>
          <w:u w:val="none"/>
        </w:rPr>
        <w:t xml:space="preserve">elő-testület 2020. szeptember 22-i </w:t>
      </w:r>
      <w:bookmarkStart w:id="0" w:name="_GoBack"/>
      <w:bookmarkEnd w:id="0"/>
      <w:r>
        <w:rPr>
          <w:u w:val="none"/>
        </w:rPr>
        <w:t xml:space="preserve"> ülésére</w:t>
      </w:r>
    </w:p>
    <w:p w:rsidR="00F60510" w:rsidRDefault="00F60510" w:rsidP="00F60510">
      <w:pPr>
        <w:rPr>
          <w:u w:val="none"/>
        </w:rPr>
      </w:pPr>
    </w:p>
    <w:p w:rsidR="00F60510" w:rsidRDefault="00F60510" w:rsidP="00F60510">
      <w:pPr>
        <w:rPr>
          <w:u w:val="none"/>
        </w:rPr>
      </w:pPr>
    </w:p>
    <w:p w:rsidR="00F60510" w:rsidRPr="00F60510" w:rsidRDefault="00F60510" w:rsidP="00F60510">
      <w:pPr>
        <w:rPr>
          <w:b/>
          <w:u w:val="none"/>
        </w:rPr>
      </w:pPr>
      <w:r w:rsidRPr="00F60510">
        <w:rPr>
          <w:b/>
          <w:u w:val="none"/>
        </w:rPr>
        <w:t xml:space="preserve">Tárgy: Döntés a FAKT AG. </w:t>
      </w:r>
      <w:proofErr w:type="gramStart"/>
      <w:r w:rsidRPr="00F60510">
        <w:rPr>
          <w:b/>
          <w:u w:val="none"/>
        </w:rPr>
        <w:t>területéhez</w:t>
      </w:r>
      <w:proofErr w:type="gramEnd"/>
      <w:r w:rsidRPr="00F60510">
        <w:rPr>
          <w:b/>
          <w:u w:val="none"/>
        </w:rPr>
        <w:t xml:space="preserve"> tartozó kiemelt fejlesztési területekről</w:t>
      </w:r>
    </w:p>
    <w:p w:rsidR="00F60510" w:rsidRDefault="00F60510"/>
    <w:p w:rsidR="00F60510" w:rsidRDefault="00F60510">
      <w:pPr>
        <w:rPr>
          <w:u w:val="none"/>
        </w:rPr>
      </w:pPr>
    </w:p>
    <w:p w:rsidR="00F60510" w:rsidRDefault="00F60510">
      <w:pPr>
        <w:rPr>
          <w:u w:val="none"/>
        </w:rPr>
      </w:pPr>
      <w:r>
        <w:rPr>
          <w:u w:val="none"/>
        </w:rPr>
        <w:t>Tisztelt Képviselő-testület!</w:t>
      </w:r>
    </w:p>
    <w:p w:rsidR="00F60510" w:rsidRDefault="00F60510">
      <w:pPr>
        <w:rPr>
          <w:u w:val="none"/>
        </w:rPr>
      </w:pPr>
    </w:p>
    <w:p w:rsidR="00F60510" w:rsidRDefault="00F60510">
      <w:pPr>
        <w:rPr>
          <w:u w:val="none"/>
        </w:rPr>
      </w:pPr>
    </w:p>
    <w:p w:rsidR="00F60510" w:rsidRDefault="00F60510">
      <w:pPr>
        <w:rPr>
          <w:u w:val="none"/>
        </w:rPr>
      </w:pPr>
      <w:r>
        <w:rPr>
          <w:u w:val="none"/>
        </w:rPr>
        <w:t xml:space="preserve">A FAKT AG. </w:t>
      </w:r>
      <w:proofErr w:type="gramStart"/>
      <w:r>
        <w:rPr>
          <w:u w:val="none"/>
        </w:rPr>
        <w:t>területét</w:t>
      </w:r>
      <w:proofErr w:type="gramEnd"/>
      <w:r>
        <w:rPr>
          <w:u w:val="none"/>
        </w:rPr>
        <w:t xml:space="preserve"> a Kormány 254/2019. (X.28.) k</w:t>
      </w:r>
      <w:r w:rsidRPr="00F60510">
        <w:rPr>
          <w:u w:val="none"/>
        </w:rPr>
        <w:t>ormányrendelettel</w:t>
      </w:r>
      <w:r>
        <w:rPr>
          <w:u w:val="none"/>
        </w:rPr>
        <w:t xml:space="preserve"> az egyes gazdaságfejlesztési célú és munkahelyteremtő beruházásokkal összefüggő közigazgatási hatósági </w:t>
      </w:r>
      <w:proofErr w:type="gramStart"/>
      <w:r>
        <w:rPr>
          <w:u w:val="none"/>
        </w:rPr>
        <w:t>ügyeket  nemzetgazdasági</w:t>
      </w:r>
      <w:proofErr w:type="gramEnd"/>
      <w:r>
        <w:rPr>
          <w:u w:val="none"/>
        </w:rPr>
        <w:t xml:space="preserve"> szempontból </w:t>
      </w:r>
      <w:r w:rsidRPr="00F60510">
        <w:rPr>
          <w:u w:val="none"/>
        </w:rPr>
        <w:t>kiemelt jelentőségű üggyé nyilvánított</w:t>
      </w:r>
      <w:r>
        <w:rPr>
          <w:u w:val="none"/>
        </w:rPr>
        <w:t xml:space="preserve">a. </w:t>
      </w:r>
    </w:p>
    <w:p w:rsidR="00F60510" w:rsidRDefault="00F60510">
      <w:pPr>
        <w:rPr>
          <w:u w:val="none"/>
        </w:rPr>
      </w:pPr>
      <w:r>
        <w:rPr>
          <w:u w:val="none"/>
        </w:rPr>
        <w:t>A rendelet 2. melléklet 28. sorában felsorolásra került, hogy a</w:t>
      </w:r>
      <w:r w:rsidRPr="00F60510">
        <w:rPr>
          <w:u w:val="none"/>
        </w:rPr>
        <w:t xml:space="preserve"> mezőg</w:t>
      </w:r>
      <w:r>
        <w:rPr>
          <w:u w:val="none"/>
        </w:rPr>
        <w:t xml:space="preserve">azdasági termelő, feldolgozó és </w:t>
      </w:r>
      <w:r w:rsidRPr="00F60510">
        <w:rPr>
          <w:u w:val="none"/>
        </w:rPr>
        <w:t xml:space="preserve">forgalmazó integrált központ beruházás </w:t>
      </w:r>
      <w:r>
        <w:rPr>
          <w:u w:val="none"/>
        </w:rPr>
        <w:t>Hegyeshalom és Bezenye települések közigazgatási területén mely ingatlanokat érinti. A rendezési terv módosítása során azonban kiderült, hogy a módosítás nemcsak a rendeletben felsorolt ingatlanokat érinti, hanem egyéb más területeket is be kell vonni az eljárásba.</w:t>
      </w:r>
    </w:p>
    <w:p w:rsidR="00AC5B05" w:rsidRDefault="00F60510">
      <w:pPr>
        <w:rPr>
          <w:u w:val="none"/>
        </w:rPr>
      </w:pPr>
      <w:r>
        <w:rPr>
          <w:u w:val="none"/>
        </w:rPr>
        <w:t xml:space="preserve">A településfejlesztési koncepcióról, az integrált településfejlesztési stratégiáról és településrendezési eszközökről, valamint egyes településrendezési sajátos jogintézményekről szóló 314/2012.(IX.28.) Kormányrendelet 32. § (6) bekezdés értelmében tárgyalásos eljárás történhet (jelen esetben ez folyik), amennyiben a képviselő-testület döntésével kiemelt fejlesztési területté nyilvánítja a területet a beruházás megvalósítása érdekében. Bezenyét érintően az 1501-es út és az 1. sz. vasútvonal területét, valamint a kiemelt jelentőségű üggyé nyilvánított területeket határoló </w:t>
      </w:r>
      <w:r w:rsidR="00493775">
        <w:rPr>
          <w:u w:val="none"/>
        </w:rPr>
        <w:t>közterületek</w:t>
      </w:r>
      <w:r>
        <w:rPr>
          <w:u w:val="none"/>
        </w:rPr>
        <w:t xml:space="preserve"> területét. Ezen felül a hatályos terven szereplő 1. sz. vasútvonal, a Hegyeshalom-Bezenye közös közigazgatási határa mentén vezet</w:t>
      </w:r>
      <w:r w:rsidR="00AC5B05">
        <w:rPr>
          <w:u w:val="none"/>
        </w:rPr>
        <w:t>ő tervezett 1501. jelű út és az</w:t>
      </w:r>
      <w:r>
        <w:rPr>
          <w:u w:val="none"/>
        </w:rPr>
        <w:t xml:space="preserve"> az</w:t>
      </w:r>
      <w:r w:rsidR="00AC5B05">
        <w:rPr>
          <w:u w:val="none"/>
        </w:rPr>
        <w:t>t kísérő tervezett kerékpárút nyomvonalát annak érdekében, hogy az 5/2020.(V.5.) számú határozattal jóváhagyott Győr-Moson-Sopron megyei területrendezési tervvel összhangba kerülhessen.</w:t>
      </w: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  <w:r>
        <w:rPr>
          <w:u w:val="none"/>
        </w:rPr>
        <w:t>Javasolom a képviselő-testületnek, hogy a fenti ingatlanokat a beruházás megvalósíthatósága érdekében kiemelt fejlesztési területté nyilvánítsa.</w:t>
      </w: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  <w:r>
        <w:rPr>
          <w:u w:val="none"/>
        </w:rPr>
        <w:t>Bezenye, 2020. szeptember 9.</w:t>
      </w: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spellStart"/>
      <w:r>
        <w:rPr>
          <w:u w:val="none"/>
        </w:rPr>
        <w:t>Fuhrmann</w:t>
      </w:r>
      <w:proofErr w:type="spellEnd"/>
      <w:r>
        <w:rPr>
          <w:u w:val="none"/>
        </w:rPr>
        <w:t xml:space="preserve"> Vilmos s.k.</w:t>
      </w:r>
    </w:p>
    <w:p w:rsidR="00AC5B05" w:rsidRDefault="00AC5B05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főmunkatárs</w:t>
      </w:r>
      <w:proofErr w:type="gramEnd"/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  <w:r>
        <w:rPr>
          <w:u w:val="none"/>
        </w:rPr>
        <w:t>Határozati javaslat:</w:t>
      </w:r>
    </w:p>
    <w:p w:rsidR="00AC5B05" w:rsidRDefault="00AC5B05">
      <w:pPr>
        <w:rPr>
          <w:u w:val="none"/>
        </w:rPr>
      </w:pPr>
      <w:r>
        <w:rPr>
          <w:u w:val="none"/>
        </w:rPr>
        <w:t>…/2020.(IX.10.) határozat</w:t>
      </w:r>
    </w:p>
    <w:p w:rsidR="00AC5B05" w:rsidRDefault="00AC5B05">
      <w:pPr>
        <w:rPr>
          <w:u w:val="none"/>
        </w:rPr>
      </w:pPr>
    </w:p>
    <w:p w:rsidR="00AC5B05" w:rsidRDefault="00AC5B05">
      <w:pPr>
        <w:rPr>
          <w:u w:val="none"/>
        </w:rPr>
      </w:pPr>
      <w:r>
        <w:rPr>
          <w:u w:val="none"/>
        </w:rPr>
        <w:t xml:space="preserve">Bezenye Községi Önkormányzat Képviselő-testülete úgy határoz, hogy kiemelt fejlesztési területté nyilvánítja </w:t>
      </w: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</w:t>
      </w:r>
    </w:p>
    <w:p w:rsidR="00DF3AD6" w:rsidRDefault="00DF3AD6">
      <w:pPr>
        <w:rPr>
          <w:u w:val="none"/>
        </w:rPr>
      </w:pPr>
    </w:p>
    <w:p w:rsidR="00DF3AD6" w:rsidRDefault="00AC5B05" w:rsidP="00AC5B05">
      <w:pPr>
        <w:pStyle w:val="Listaszerbekezds"/>
        <w:numPr>
          <w:ilvl w:val="0"/>
          <w:numId w:val="1"/>
        </w:numPr>
        <w:rPr>
          <w:u w:val="none"/>
        </w:rPr>
      </w:pPr>
      <w:r w:rsidRPr="00DF3AD6">
        <w:rPr>
          <w:u w:val="none"/>
        </w:rPr>
        <w:t xml:space="preserve">254/2019.(X.28.) kormányrendelet 2. mellékletének 28. pontja értelmében nemzetgazdasági szempontból kiemelt üggyé nyilvánított mezőgazdasági termelő, feldolgozó és forgalmazó integrált központi beruházás megvalósítása </w:t>
      </w:r>
      <w:r w:rsidR="000658C0" w:rsidRPr="00DF3AD6">
        <w:rPr>
          <w:u w:val="none"/>
        </w:rPr>
        <w:t>során</w:t>
      </w:r>
      <w:r w:rsidR="00DF3AD6">
        <w:rPr>
          <w:u w:val="none"/>
        </w:rPr>
        <w:t xml:space="preserve"> a </w:t>
      </w:r>
      <w:r w:rsidR="001A095C" w:rsidRPr="00DF3AD6">
        <w:rPr>
          <w:u w:val="none"/>
        </w:rPr>
        <w:t xml:space="preserve">256/51 </w:t>
      </w:r>
      <w:proofErr w:type="spellStart"/>
      <w:r w:rsidR="001A095C" w:rsidRPr="00DF3AD6">
        <w:rPr>
          <w:u w:val="none"/>
        </w:rPr>
        <w:lastRenderedPageBreak/>
        <w:t>hrsz-ú</w:t>
      </w:r>
      <w:proofErr w:type="spellEnd"/>
      <w:r w:rsidR="001A095C" w:rsidRPr="00DF3AD6">
        <w:rPr>
          <w:u w:val="none"/>
        </w:rPr>
        <w:t xml:space="preserve"> ingatlan</w:t>
      </w:r>
      <w:r w:rsidRPr="00DF3AD6">
        <w:rPr>
          <w:u w:val="none"/>
        </w:rPr>
        <w:t xml:space="preserve"> területét annak érdekében, hogy a terület egy részén a régészeti lelőhely fennmaradását, bemutathatóságát elősegítse, </w:t>
      </w:r>
    </w:p>
    <w:p w:rsidR="00493775" w:rsidRPr="00DF3AD6" w:rsidRDefault="00AC5B05" w:rsidP="00AC5B05">
      <w:pPr>
        <w:pStyle w:val="Listaszerbekezds"/>
        <w:numPr>
          <w:ilvl w:val="0"/>
          <w:numId w:val="1"/>
        </w:numPr>
        <w:rPr>
          <w:u w:val="none"/>
        </w:rPr>
      </w:pPr>
      <w:r w:rsidRPr="00DF3AD6">
        <w:rPr>
          <w:u w:val="none"/>
        </w:rPr>
        <w:t xml:space="preserve">a területet kettészelő 1501 jelű út és az 1. sz. vasútvonal területét, </w:t>
      </w:r>
    </w:p>
    <w:p w:rsidR="00AC5B05" w:rsidRDefault="00AC5B05" w:rsidP="00AC5B0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valamint a kiemelt jelentőségű üggyé nyilvánított területet határoló </w:t>
      </w:r>
      <w:r w:rsidR="00493775">
        <w:rPr>
          <w:u w:val="none"/>
        </w:rPr>
        <w:t>közterületek</w:t>
      </w:r>
      <w:r>
        <w:rPr>
          <w:u w:val="none"/>
        </w:rPr>
        <w:t xml:space="preserve"> területét. </w:t>
      </w:r>
    </w:p>
    <w:p w:rsidR="00AC5B05" w:rsidRDefault="00AC5B05" w:rsidP="00AC5B05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A hatályos terven az 1. sz. vasútvonal, a Hegyeshalom-Bezenye közös határvonal közigazgatási határa mentén vezető tervezett 1501. jelű utat és az azt kísérő tervezett kerékpárút nyomvonalát annak érdekében, hogy az 5/2020.(V.5.) számú határozattal jóváhagyott Győr-Moson-Sopron megyei területrendezési tervvel összhangba kerülhessen.</w:t>
      </w:r>
    </w:p>
    <w:p w:rsidR="00AC5B05" w:rsidRDefault="00AC5B05" w:rsidP="00AC5B05">
      <w:pPr>
        <w:ind w:left="360"/>
        <w:rPr>
          <w:u w:val="none"/>
        </w:rPr>
      </w:pPr>
    </w:p>
    <w:p w:rsidR="00AC5B05" w:rsidRDefault="00AC5B05" w:rsidP="00AC5B05">
      <w:pPr>
        <w:ind w:left="360"/>
        <w:rPr>
          <w:u w:val="none"/>
        </w:rPr>
      </w:pPr>
      <w:r>
        <w:rPr>
          <w:u w:val="none"/>
        </w:rPr>
        <w:t xml:space="preserve">A Képviselő-testület felkéri a polgármestert, hogy a döntésről az állami főépítészt tájékoztassa, hogy az Rp.I.116-38 munkaszámú rendezési </w:t>
      </w:r>
      <w:proofErr w:type="gramStart"/>
      <w:r>
        <w:rPr>
          <w:u w:val="none"/>
        </w:rPr>
        <w:t>terv módosítás</w:t>
      </w:r>
      <w:proofErr w:type="gramEnd"/>
      <w:r>
        <w:rPr>
          <w:u w:val="none"/>
        </w:rPr>
        <w:t xml:space="preserve"> tárgyalásos eljárása folytatásra kerüljön.</w:t>
      </w:r>
    </w:p>
    <w:p w:rsidR="00AC5B05" w:rsidRDefault="00AC5B05" w:rsidP="00AC5B05">
      <w:pPr>
        <w:ind w:left="360"/>
        <w:rPr>
          <w:u w:val="none"/>
        </w:rPr>
      </w:pPr>
    </w:p>
    <w:p w:rsidR="00AC5B05" w:rsidRDefault="00AC5B05" w:rsidP="00AC5B05">
      <w:pPr>
        <w:ind w:left="360"/>
        <w:rPr>
          <w:u w:val="none"/>
        </w:rPr>
      </w:pPr>
      <w:r>
        <w:rPr>
          <w:u w:val="none"/>
        </w:rPr>
        <w:t>Felelős: Márkus Erika polgármester</w:t>
      </w:r>
    </w:p>
    <w:p w:rsidR="00AC5B05" w:rsidRDefault="00AC5B05" w:rsidP="00AC5B05">
      <w:pPr>
        <w:ind w:left="360"/>
        <w:rPr>
          <w:u w:val="none"/>
        </w:rPr>
      </w:pPr>
      <w:r>
        <w:rPr>
          <w:u w:val="none"/>
        </w:rPr>
        <w:tab/>
        <w:t xml:space="preserve">        Dr. Gáli Péter jegyző</w:t>
      </w:r>
    </w:p>
    <w:p w:rsidR="00AC5B05" w:rsidRDefault="00AC5B05" w:rsidP="00AC5B05">
      <w:pPr>
        <w:ind w:left="360"/>
        <w:rPr>
          <w:u w:val="none"/>
        </w:rPr>
      </w:pPr>
      <w:r>
        <w:rPr>
          <w:u w:val="none"/>
        </w:rPr>
        <w:t xml:space="preserve">              </w:t>
      </w:r>
      <w:proofErr w:type="spellStart"/>
      <w:r>
        <w:rPr>
          <w:u w:val="none"/>
        </w:rPr>
        <w:t>Fuhrmann</w:t>
      </w:r>
      <w:proofErr w:type="spellEnd"/>
      <w:r>
        <w:rPr>
          <w:u w:val="none"/>
        </w:rPr>
        <w:t xml:space="preserve"> Vilmos főmunkatárs</w:t>
      </w:r>
    </w:p>
    <w:p w:rsidR="00AC5B05" w:rsidRPr="00AC5B05" w:rsidRDefault="00AC5B05" w:rsidP="00AC5B05">
      <w:pPr>
        <w:ind w:left="360"/>
        <w:rPr>
          <w:u w:val="none"/>
        </w:rPr>
      </w:pPr>
      <w:r>
        <w:rPr>
          <w:u w:val="none"/>
        </w:rPr>
        <w:t>Határidő: azonnal</w:t>
      </w:r>
    </w:p>
    <w:sectPr w:rsidR="00AC5B05" w:rsidRPr="00AC5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5EA"/>
    <w:multiLevelType w:val="hybridMultilevel"/>
    <w:tmpl w:val="74F67114"/>
    <w:lvl w:ilvl="0" w:tplc="D5105D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10"/>
    <w:rsid w:val="000658C0"/>
    <w:rsid w:val="001A095C"/>
    <w:rsid w:val="003B4678"/>
    <w:rsid w:val="00493775"/>
    <w:rsid w:val="00641A65"/>
    <w:rsid w:val="00865EAA"/>
    <w:rsid w:val="00AC5B05"/>
    <w:rsid w:val="00DF3AD6"/>
    <w:rsid w:val="00F6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E8BBC-D700-4EA4-B00D-36B42CE0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5B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C5B0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5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2935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2</cp:revision>
  <cp:lastPrinted>2020-09-09T11:38:00Z</cp:lastPrinted>
  <dcterms:created xsi:type="dcterms:W3CDTF">2020-09-18T06:25:00Z</dcterms:created>
  <dcterms:modified xsi:type="dcterms:W3CDTF">2020-09-18T06:25:00Z</dcterms:modified>
</cp:coreProperties>
</file>